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29" w:rsidRPr="00D30F29" w:rsidRDefault="00D30F29" w:rsidP="00D30F2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</w:pPr>
      <w:r w:rsidRPr="00D30F29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BF222D0" wp14:editId="632E3EF5">
            <wp:extent cx="523875" cy="66675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F29" w:rsidRPr="00D30F29" w:rsidRDefault="00D30F29" w:rsidP="00D30F2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  <w:lang w:eastAsia="ru-RU"/>
        </w:rPr>
      </w:pPr>
      <w:r w:rsidRPr="00D30F29">
        <w:rPr>
          <w:rFonts w:ascii="Times New Roman" w:eastAsia="Calibri" w:hAnsi="Times New Roman" w:cs="Times New Roman"/>
          <w:sz w:val="28"/>
          <w:szCs w:val="32"/>
          <w:lang w:eastAsia="ru-RU"/>
        </w:rPr>
        <w:t>КРАСНОЯРСКИЙ КРАЙ</w:t>
      </w:r>
    </w:p>
    <w:p w:rsidR="00D30F29" w:rsidRPr="00D30F29" w:rsidRDefault="00D30F29" w:rsidP="00D30F2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D30F29">
        <w:rPr>
          <w:rFonts w:ascii="Times New Roman" w:eastAsia="Calibri" w:hAnsi="Times New Roman" w:cs="Times New Roman"/>
          <w:sz w:val="28"/>
          <w:szCs w:val="32"/>
          <w:lang w:eastAsia="ru-RU"/>
        </w:rPr>
        <w:t>АДМИНИСТРАЦИЯ ИДРИНСКОГО РАЙОНА</w:t>
      </w:r>
    </w:p>
    <w:p w:rsidR="00D30F29" w:rsidRPr="00D30F29" w:rsidRDefault="00D30F29" w:rsidP="00D30F2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30F29" w:rsidRPr="00D30F29" w:rsidRDefault="00D30F29" w:rsidP="00D30F2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30F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D30F29" w:rsidRPr="00D30F29" w:rsidRDefault="00D30F29" w:rsidP="00D30F29">
      <w:pPr>
        <w:widowControl w:val="0"/>
        <w:tabs>
          <w:tab w:val="left" w:pos="837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0F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D30F29" w:rsidRPr="00D30F29" w:rsidRDefault="00D30F29" w:rsidP="00D30F29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0F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17.02.2025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D30F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D30F2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 w:rsidRPr="00D30F29">
        <w:rPr>
          <w:rFonts w:ascii="Times New Roman" w:eastAsia="Calibri" w:hAnsi="Times New Roman" w:cs="Times New Roman"/>
          <w:sz w:val="28"/>
          <w:szCs w:val="28"/>
          <w:lang w:eastAsia="ru-RU"/>
        </w:rPr>
        <w:t>.И</w:t>
      </w:r>
      <w:proofErr w:type="gramEnd"/>
      <w:r w:rsidRPr="00D30F29">
        <w:rPr>
          <w:rFonts w:ascii="Times New Roman" w:eastAsia="Calibri" w:hAnsi="Times New Roman" w:cs="Times New Roman"/>
          <w:sz w:val="28"/>
          <w:szCs w:val="28"/>
          <w:lang w:eastAsia="ru-RU"/>
        </w:rPr>
        <w:t>дринское</w:t>
      </w:r>
      <w:proofErr w:type="spellEnd"/>
      <w:r w:rsidRPr="00D30F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№  97-п</w:t>
      </w:r>
    </w:p>
    <w:p w:rsidR="00D30F29" w:rsidRPr="00D30F29" w:rsidRDefault="00D30F29" w:rsidP="00D30F2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D30F29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</w:t>
      </w:r>
      <w:r w:rsidRPr="00D30F29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               </w:t>
      </w:r>
    </w:p>
    <w:p w:rsidR="00D30F29" w:rsidRPr="00D30F29" w:rsidRDefault="00D30F29" w:rsidP="00D30F2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0F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</w:p>
    <w:p w:rsidR="00D30F29" w:rsidRPr="00D30F29" w:rsidRDefault="00D30F29" w:rsidP="00D30F29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D30F29" w:rsidRPr="00D30F29" w:rsidRDefault="00D30F29" w:rsidP="00D30F29">
      <w:pPr>
        <w:widowControl w:val="0"/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0F2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D30F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 210-ФЗ «Об организации предоставления государственных и муниципальных услуг», </w:t>
      </w:r>
      <w:r w:rsidRPr="00D30F29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D30F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радостроительным кодексом Российской Федерации, </w:t>
      </w:r>
      <w:r w:rsidRPr="00D30F29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D30F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20.07.2021 № 1228 «Об 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</w:t>
      </w:r>
      <w:proofErr w:type="gramEnd"/>
      <w:r w:rsidRPr="00D30F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D30F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признании</w:t>
      </w:r>
      <w:proofErr w:type="gramEnd"/>
      <w:r w:rsidRPr="00D30F2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утратившими силу некоторых актов и отдельных положений актов Правительства Российской Федерации», </w:t>
      </w:r>
      <w:r w:rsidRPr="00D30F29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19,33 Устава Идринского района, ПОСТАНОВЛЯЮ:</w:t>
      </w:r>
    </w:p>
    <w:p w:rsidR="00D30F29" w:rsidRPr="00D30F29" w:rsidRDefault="00D30F29" w:rsidP="00D30F29">
      <w:pPr>
        <w:widowControl w:val="0"/>
        <w:numPr>
          <w:ilvl w:val="0"/>
          <w:numId w:val="1"/>
        </w:numPr>
        <w:tabs>
          <w:tab w:val="left" w:pos="-7230"/>
          <w:tab w:val="left" w:pos="709"/>
        </w:tabs>
        <w:suppressAutoHyphens/>
        <w:spacing w:after="0" w:line="240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0F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Утвердить Административный регламент предоставления муниципальной услуги «</w:t>
      </w:r>
      <w:r w:rsidRPr="00D30F29">
        <w:rPr>
          <w:rFonts w:ascii="Times New Roman" w:eastAsia="Calibri" w:hAnsi="Times New Roman" w:cs="Times New Roman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капитала», согласно приложению к настоящему постановлению.</w:t>
      </w:r>
    </w:p>
    <w:p w:rsidR="00D30F29" w:rsidRPr="00D30F29" w:rsidRDefault="00D30F29" w:rsidP="00D30F29">
      <w:pPr>
        <w:widowControl w:val="0"/>
        <w:suppressAutoHyphens/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30F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D30F2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D30F2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30F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района по инвестиционной и жилищно-коммунальной политике А.А. </w:t>
      </w:r>
      <w:proofErr w:type="spellStart"/>
      <w:r w:rsidRPr="00D30F29">
        <w:rPr>
          <w:rFonts w:ascii="Times New Roman" w:eastAsia="Calibri" w:hAnsi="Times New Roman" w:cs="Times New Roman"/>
          <w:sz w:val="28"/>
          <w:szCs w:val="28"/>
          <w:lang w:eastAsia="ru-RU"/>
        </w:rPr>
        <w:t>Бахмана</w:t>
      </w:r>
      <w:proofErr w:type="spellEnd"/>
      <w:r w:rsidRPr="00D30F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30F29" w:rsidRPr="00D30F29" w:rsidRDefault="00D30F29" w:rsidP="00D30F29">
      <w:pPr>
        <w:widowControl w:val="0"/>
        <w:tabs>
          <w:tab w:val="left" w:pos="709"/>
          <w:tab w:val="left" w:pos="8647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29">
        <w:rPr>
          <w:rFonts w:ascii="Times New Roman" w:eastAsia="Calibri" w:hAnsi="Times New Roman" w:cs="Times New Roman"/>
          <w:sz w:val="28"/>
          <w:szCs w:val="28"/>
        </w:rPr>
        <w:t>3.</w:t>
      </w:r>
      <w:r w:rsidRPr="00D30F29">
        <w:rPr>
          <w:rFonts w:ascii="Times New Roman" w:eastAsia="Calibri" w:hAnsi="Times New Roman" w:cs="Times New Roman"/>
          <w:sz w:val="28"/>
          <w:szCs w:val="28"/>
        </w:rPr>
        <w:tab/>
        <w:t>Опубликовать постановление в газете «Идринский вестник», разместить на официальном сайте муниципального образования Идринский район (https://idraadm.gosuslugi.ru) в разделе «Градостроительство», на краевом портале государственных и муниципальных услуг и на едином федеральном портале государственных услуг.</w:t>
      </w:r>
    </w:p>
    <w:p w:rsidR="00D30F29" w:rsidRDefault="00D30F29" w:rsidP="00D30F29">
      <w:pPr>
        <w:widowControl w:val="0"/>
        <w:tabs>
          <w:tab w:val="left" w:pos="709"/>
          <w:tab w:val="left" w:pos="8647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29">
        <w:rPr>
          <w:rFonts w:ascii="Times New Roman" w:eastAsia="Calibri" w:hAnsi="Times New Roman" w:cs="Times New Roman"/>
          <w:sz w:val="28"/>
          <w:szCs w:val="28"/>
        </w:rPr>
        <w:t>4.</w:t>
      </w:r>
      <w:r w:rsidRPr="00D30F29">
        <w:rPr>
          <w:rFonts w:ascii="Times New Roman" w:eastAsia="Calibri" w:hAnsi="Times New Roman" w:cs="Times New Roman"/>
          <w:sz w:val="28"/>
          <w:szCs w:val="28"/>
        </w:rPr>
        <w:tab/>
        <w:t>Постановление вступает в силу в день, следующий за днем его официального опубликования.</w:t>
      </w:r>
    </w:p>
    <w:p w:rsidR="00D30F29" w:rsidRPr="00D30F29" w:rsidRDefault="00D30F29" w:rsidP="00D30F29">
      <w:pPr>
        <w:widowControl w:val="0"/>
        <w:tabs>
          <w:tab w:val="left" w:pos="709"/>
          <w:tab w:val="left" w:pos="8647"/>
        </w:tabs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40DA2" w:rsidRDefault="00D30F29" w:rsidP="00D30F29">
      <w:r w:rsidRPr="00D30F29">
        <w:rPr>
          <w:rFonts w:ascii="Times New Roman" w:eastAsia="Calibri" w:hAnsi="Times New Roman" w:cs="Times New Roman"/>
          <w:sz w:val="28"/>
          <w:szCs w:val="28"/>
        </w:rPr>
        <w:t>Глава района                                                                          Г.В. Безъязыкова</w:t>
      </w:r>
    </w:p>
    <w:sectPr w:rsidR="00F4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73D2"/>
    <w:multiLevelType w:val="hybridMultilevel"/>
    <w:tmpl w:val="A050B478"/>
    <w:lvl w:ilvl="0" w:tplc="D6E80E0E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BA"/>
    <w:rsid w:val="002463BA"/>
    <w:rsid w:val="00D30F29"/>
    <w:rsid w:val="00F4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2025-02-17T08:39:00Z</dcterms:created>
  <dcterms:modified xsi:type="dcterms:W3CDTF">2025-02-17T08:39:00Z</dcterms:modified>
</cp:coreProperties>
</file>